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527"/>
        <w:tblW w:w="0" w:type="auto"/>
        <w:tblLook w:val="04A0" w:firstRow="1" w:lastRow="0" w:firstColumn="1" w:lastColumn="0" w:noHBand="0" w:noVBand="1"/>
      </w:tblPr>
      <w:tblGrid>
        <w:gridCol w:w="1278"/>
        <w:gridCol w:w="1710"/>
        <w:gridCol w:w="5670"/>
        <w:gridCol w:w="918"/>
      </w:tblGrid>
      <w:tr w:rsidR="00F72CE4" w:rsidTr="00F72CE4">
        <w:tc>
          <w:tcPr>
            <w:tcW w:w="1278" w:type="dxa"/>
          </w:tcPr>
          <w:p w:rsidR="00F72CE4" w:rsidRPr="00F72CE4" w:rsidRDefault="00F72CE4" w:rsidP="00F72C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72CE4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مقاله</w:t>
            </w:r>
          </w:p>
        </w:tc>
        <w:tc>
          <w:tcPr>
            <w:tcW w:w="1710" w:type="dxa"/>
          </w:tcPr>
          <w:p w:rsidR="00F72CE4" w:rsidRPr="00F72CE4" w:rsidRDefault="00F72CE4" w:rsidP="00F72C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72CE4">
              <w:rPr>
                <w:rFonts w:cs="B Nazanin" w:hint="cs"/>
                <w:b/>
                <w:bCs/>
                <w:sz w:val="24"/>
                <w:szCs w:val="24"/>
                <w:rtl/>
              </w:rPr>
              <w:t>نوع نمایه</w:t>
            </w:r>
          </w:p>
        </w:tc>
        <w:tc>
          <w:tcPr>
            <w:tcW w:w="5670" w:type="dxa"/>
          </w:tcPr>
          <w:p w:rsidR="00F72CE4" w:rsidRPr="00F72CE4" w:rsidRDefault="00F72CE4" w:rsidP="00F72C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2C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918" w:type="dxa"/>
          </w:tcPr>
          <w:p w:rsidR="00F72CE4" w:rsidRPr="00F72CE4" w:rsidRDefault="00F72CE4" w:rsidP="00F72C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2C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F72CE4" w:rsidTr="00F72CE4">
        <w:tc>
          <w:tcPr>
            <w:tcW w:w="1278" w:type="dxa"/>
          </w:tcPr>
          <w:p w:rsidR="00F72CE4" w:rsidRDefault="00F72CE4" w:rsidP="00F72CE4">
            <w:pPr>
              <w:bidi/>
            </w:pPr>
          </w:p>
        </w:tc>
        <w:tc>
          <w:tcPr>
            <w:tcW w:w="1710" w:type="dxa"/>
          </w:tcPr>
          <w:p w:rsidR="00F72CE4" w:rsidRDefault="00F72CE4" w:rsidP="00F72CE4">
            <w:pPr>
              <w:bidi/>
            </w:pPr>
          </w:p>
        </w:tc>
        <w:tc>
          <w:tcPr>
            <w:tcW w:w="5670" w:type="dxa"/>
          </w:tcPr>
          <w:p w:rsidR="00F72CE4" w:rsidRDefault="00F72CE4" w:rsidP="00F72CE4">
            <w:pPr>
              <w:bidi/>
            </w:pPr>
          </w:p>
        </w:tc>
        <w:tc>
          <w:tcPr>
            <w:tcW w:w="918" w:type="dxa"/>
          </w:tcPr>
          <w:p w:rsidR="00F72CE4" w:rsidRDefault="00F72CE4" w:rsidP="00F72CE4">
            <w:pPr>
              <w:bidi/>
            </w:pPr>
            <w:r>
              <w:rPr>
                <w:rFonts w:hint="cs"/>
                <w:rtl/>
              </w:rPr>
              <w:t>1</w:t>
            </w:r>
          </w:p>
        </w:tc>
      </w:tr>
      <w:tr w:rsidR="00F72CE4" w:rsidTr="00F72CE4">
        <w:tc>
          <w:tcPr>
            <w:tcW w:w="1278" w:type="dxa"/>
          </w:tcPr>
          <w:p w:rsidR="00F72CE4" w:rsidRDefault="00F72CE4" w:rsidP="00F72CE4">
            <w:pPr>
              <w:bidi/>
            </w:pPr>
          </w:p>
        </w:tc>
        <w:tc>
          <w:tcPr>
            <w:tcW w:w="1710" w:type="dxa"/>
          </w:tcPr>
          <w:p w:rsidR="00F72CE4" w:rsidRDefault="00F72CE4" w:rsidP="00F72CE4">
            <w:pPr>
              <w:bidi/>
            </w:pPr>
          </w:p>
        </w:tc>
        <w:tc>
          <w:tcPr>
            <w:tcW w:w="5670" w:type="dxa"/>
          </w:tcPr>
          <w:p w:rsidR="00F72CE4" w:rsidRDefault="00F72CE4" w:rsidP="00F72CE4">
            <w:pPr>
              <w:bidi/>
            </w:pPr>
          </w:p>
        </w:tc>
        <w:tc>
          <w:tcPr>
            <w:tcW w:w="918" w:type="dxa"/>
          </w:tcPr>
          <w:p w:rsidR="00F72CE4" w:rsidRDefault="00F72CE4" w:rsidP="00F72CE4">
            <w:pPr>
              <w:bidi/>
            </w:pPr>
            <w:r>
              <w:rPr>
                <w:rFonts w:hint="cs"/>
                <w:rtl/>
              </w:rPr>
              <w:t>2</w:t>
            </w:r>
          </w:p>
        </w:tc>
      </w:tr>
      <w:tr w:rsidR="00F72CE4" w:rsidTr="00F72CE4">
        <w:tc>
          <w:tcPr>
            <w:tcW w:w="1278" w:type="dxa"/>
          </w:tcPr>
          <w:p w:rsidR="00F72CE4" w:rsidRDefault="00F72CE4" w:rsidP="00F72CE4">
            <w:pPr>
              <w:bidi/>
            </w:pPr>
          </w:p>
        </w:tc>
        <w:tc>
          <w:tcPr>
            <w:tcW w:w="1710" w:type="dxa"/>
          </w:tcPr>
          <w:p w:rsidR="00F72CE4" w:rsidRDefault="00F72CE4" w:rsidP="00F72CE4">
            <w:pPr>
              <w:bidi/>
            </w:pPr>
          </w:p>
        </w:tc>
        <w:tc>
          <w:tcPr>
            <w:tcW w:w="5670" w:type="dxa"/>
          </w:tcPr>
          <w:p w:rsidR="00F72CE4" w:rsidRDefault="00F72CE4" w:rsidP="00F72CE4">
            <w:pPr>
              <w:bidi/>
            </w:pPr>
          </w:p>
        </w:tc>
        <w:tc>
          <w:tcPr>
            <w:tcW w:w="918" w:type="dxa"/>
          </w:tcPr>
          <w:p w:rsidR="00F72CE4" w:rsidRDefault="00F72CE4" w:rsidP="00F72CE4">
            <w:pPr>
              <w:bidi/>
            </w:pPr>
            <w:r>
              <w:rPr>
                <w:rFonts w:hint="cs"/>
                <w:rtl/>
              </w:rPr>
              <w:t>3</w:t>
            </w:r>
          </w:p>
        </w:tc>
      </w:tr>
      <w:tr w:rsidR="00F72CE4" w:rsidTr="00F72CE4">
        <w:tc>
          <w:tcPr>
            <w:tcW w:w="1278" w:type="dxa"/>
          </w:tcPr>
          <w:p w:rsidR="00F72CE4" w:rsidRDefault="00F72CE4" w:rsidP="00F72CE4">
            <w:pPr>
              <w:bidi/>
            </w:pPr>
          </w:p>
        </w:tc>
        <w:tc>
          <w:tcPr>
            <w:tcW w:w="1710" w:type="dxa"/>
          </w:tcPr>
          <w:p w:rsidR="00F72CE4" w:rsidRDefault="00F72CE4" w:rsidP="00F72CE4">
            <w:pPr>
              <w:bidi/>
            </w:pPr>
          </w:p>
        </w:tc>
        <w:tc>
          <w:tcPr>
            <w:tcW w:w="5670" w:type="dxa"/>
          </w:tcPr>
          <w:p w:rsidR="00F72CE4" w:rsidRDefault="00F72CE4" w:rsidP="00F72CE4">
            <w:pPr>
              <w:bidi/>
            </w:pPr>
          </w:p>
        </w:tc>
        <w:tc>
          <w:tcPr>
            <w:tcW w:w="918" w:type="dxa"/>
          </w:tcPr>
          <w:p w:rsidR="00F72CE4" w:rsidRDefault="00F72CE4" w:rsidP="00F72CE4">
            <w:pPr>
              <w:bidi/>
            </w:pPr>
            <w:r>
              <w:rPr>
                <w:rFonts w:hint="cs"/>
                <w:rtl/>
              </w:rPr>
              <w:t>4</w:t>
            </w:r>
          </w:p>
        </w:tc>
      </w:tr>
    </w:tbl>
    <w:p w:rsidR="0085663D" w:rsidRPr="00F72CE4" w:rsidRDefault="00F72CE4" w:rsidP="00F72CE4">
      <w:pPr>
        <w:jc w:val="center"/>
        <w:rPr>
          <w:rFonts w:cs="B Nazanin" w:hint="cs"/>
          <w:b/>
          <w:bCs/>
          <w:sz w:val="24"/>
          <w:szCs w:val="24"/>
          <w:rtl/>
        </w:rPr>
      </w:pPr>
      <w:r w:rsidRPr="00F72CE4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F72CE4" w:rsidRDefault="00F72CE4" w:rsidP="00F72CE4">
      <w:pPr>
        <w:jc w:val="center"/>
        <w:rPr>
          <w:rFonts w:cs="B Nazanin" w:hint="cs"/>
          <w:b/>
          <w:bCs/>
          <w:sz w:val="24"/>
          <w:szCs w:val="24"/>
          <w:rtl/>
        </w:rPr>
      </w:pPr>
      <w:r w:rsidRPr="00F72CE4">
        <w:rPr>
          <w:rFonts w:cs="B Nazanin" w:hint="cs"/>
          <w:b/>
          <w:bCs/>
          <w:sz w:val="24"/>
          <w:szCs w:val="24"/>
          <w:rtl/>
        </w:rPr>
        <w:t>فرم امتیاز دهی مقا لات جهت اعطای گرنت تحقیقاتی</w:t>
      </w:r>
    </w:p>
    <w:p w:rsidR="00F72CE4" w:rsidRDefault="00F72CE4" w:rsidP="00F72CE4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:rsidR="00F72CE4" w:rsidRDefault="00F72CE4" w:rsidP="00C449D6">
      <w:pPr>
        <w:bidi/>
        <w:rPr>
          <w:rFonts w:cs="B Nazanin" w:hint="cs"/>
          <w:b/>
          <w:bCs/>
          <w:sz w:val="24"/>
          <w:szCs w:val="24"/>
          <w:rtl/>
        </w:rPr>
      </w:pPr>
    </w:p>
    <w:p w:rsidR="00C449D6" w:rsidRPr="00C449D6" w:rsidRDefault="00C449D6" w:rsidP="00C449D6">
      <w:pPr>
        <w:bidi/>
        <w:rPr>
          <w:rFonts w:cs="B Nazanin" w:hint="cs"/>
          <w:sz w:val="24"/>
          <w:szCs w:val="24"/>
          <w:lang w:bidi="fa-IR"/>
        </w:rPr>
      </w:pPr>
    </w:p>
    <w:p w:rsidR="00FB28CC" w:rsidRPr="00FB28CC" w:rsidRDefault="00FB28CC" w:rsidP="00F72CE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FB28CC">
        <w:rPr>
          <w:rFonts w:cs="B Nazanin" w:hint="cs"/>
          <w:sz w:val="24"/>
          <w:szCs w:val="24"/>
          <w:rtl/>
        </w:rPr>
        <w:t xml:space="preserve">نوع نمایه : نمایه نوع یک: </w:t>
      </w:r>
      <w:r w:rsidRPr="00FB28CC">
        <w:rPr>
          <w:rFonts w:cs="B Nazanin"/>
          <w:sz w:val="24"/>
          <w:szCs w:val="24"/>
        </w:rPr>
        <w:t>ISI</w:t>
      </w:r>
    </w:p>
    <w:p w:rsidR="00FB28CC" w:rsidRDefault="00FB28CC" w:rsidP="00FB28CC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نمایه نوع دو:</w:t>
      </w:r>
      <w:proofErr w:type="spellStart"/>
      <w:r>
        <w:rPr>
          <w:rFonts w:cs="B Nazanin"/>
          <w:sz w:val="24"/>
          <w:szCs w:val="24"/>
          <w:lang w:bidi="fa-IR"/>
        </w:rPr>
        <w:t>Pubmed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</w:p>
    <w:p w:rsidR="00FB28CC" w:rsidRDefault="00FB28CC" w:rsidP="00F72CE4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     </w:t>
      </w:r>
      <w:r w:rsidR="00F72CE4">
        <w:rPr>
          <w:rFonts w:cs="B Nazanin" w:hint="cs"/>
          <w:sz w:val="24"/>
          <w:szCs w:val="24"/>
          <w:rtl/>
          <w:lang w:bidi="fa-IR"/>
        </w:rPr>
        <w:t xml:space="preserve">             </w:t>
      </w:r>
    </w:p>
    <w:p w:rsidR="00FB28CC" w:rsidRPr="00FB28CC" w:rsidRDefault="00FB28CC" w:rsidP="00FB28C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FB28CC">
        <w:rPr>
          <w:rFonts w:cs="B Nazanin" w:hint="cs"/>
          <w:sz w:val="24"/>
          <w:szCs w:val="24"/>
          <w:rtl/>
          <w:lang w:bidi="fa-IR"/>
        </w:rPr>
        <w:t>امتیاز : نمایه نوع یک</w:t>
      </w:r>
      <w:r w:rsidR="00C449D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B28CC">
        <w:rPr>
          <w:rFonts w:cs="B Nazanin" w:hint="cs"/>
          <w:sz w:val="24"/>
          <w:szCs w:val="24"/>
          <w:rtl/>
          <w:lang w:bidi="fa-IR"/>
        </w:rPr>
        <w:t>: 20 امتیاز</w:t>
      </w:r>
    </w:p>
    <w:p w:rsidR="00FB28CC" w:rsidRDefault="00FB28CC" w:rsidP="00FB28C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نمایه نوع دو</w:t>
      </w:r>
      <w:r w:rsidR="00C449D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: 15 امتیاز</w:t>
      </w:r>
    </w:p>
    <w:p w:rsidR="00FB28CC" w:rsidRPr="00FB28CC" w:rsidRDefault="00FB28CC" w:rsidP="00C449D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FB28CC">
        <w:rPr>
          <w:rFonts w:cs="B Nazanin" w:hint="cs"/>
          <w:sz w:val="24"/>
          <w:szCs w:val="24"/>
          <w:rtl/>
          <w:lang w:bidi="fa-IR"/>
        </w:rPr>
        <w:t>به</w:t>
      </w:r>
      <w:r w:rsidR="00F72CE4">
        <w:rPr>
          <w:rFonts w:cs="B Nazanin" w:hint="cs"/>
          <w:sz w:val="24"/>
          <w:szCs w:val="24"/>
          <w:rtl/>
          <w:lang w:bidi="fa-IR"/>
        </w:rPr>
        <w:t xml:space="preserve"> مقالاتی ام</w:t>
      </w:r>
      <w:r w:rsidR="00C449D6">
        <w:rPr>
          <w:rFonts w:cs="B Nazanin" w:hint="cs"/>
          <w:sz w:val="24"/>
          <w:szCs w:val="24"/>
          <w:rtl/>
          <w:lang w:bidi="fa-IR"/>
        </w:rPr>
        <w:t>تی</w:t>
      </w:r>
      <w:bookmarkStart w:id="0" w:name="_GoBack"/>
      <w:bookmarkEnd w:id="0"/>
      <w:r w:rsidR="00F72CE4">
        <w:rPr>
          <w:rFonts w:cs="B Nazanin" w:hint="cs"/>
          <w:sz w:val="24"/>
          <w:szCs w:val="24"/>
          <w:rtl/>
          <w:lang w:bidi="fa-IR"/>
        </w:rPr>
        <w:t>از تعلق خواهد گرفت که در سال 2017 به چاپ رسیده باشد و متقاضی در آن نفر اول</w:t>
      </w:r>
      <w:r w:rsidRPr="00FB28CC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2CE4">
        <w:rPr>
          <w:rFonts w:cs="B Nazanin" w:hint="cs"/>
          <w:sz w:val="24"/>
          <w:szCs w:val="24"/>
          <w:rtl/>
          <w:lang w:bidi="fa-IR"/>
        </w:rPr>
        <w:t>یا مسئول باشد.</w:t>
      </w:r>
      <w:r w:rsidRPr="00FB28C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F72CE4" w:rsidRPr="00FB28CC" w:rsidRDefault="00F72CE4" w:rsidP="00F72CE4">
      <w:pPr>
        <w:pStyle w:val="ListParagraph"/>
        <w:bidi/>
        <w:rPr>
          <w:rFonts w:cs="B Nazanin"/>
          <w:sz w:val="24"/>
          <w:szCs w:val="24"/>
          <w:lang w:bidi="fa-IR"/>
        </w:rPr>
      </w:pPr>
    </w:p>
    <w:sectPr w:rsidR="00F72CE4" w:rsidRPr="00FB28CC" w:rsidSect="00F72CE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756C"/>
    <w:multiLevelType w:val="hybridMultilevel"/>
    <w:tmpl w:val="44BE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F6"/>
    <w:rsid w:val="0085663D"/>
    <w:rsid w:val="00C449D6"/>
    <w:rsid w:val="00DC63F6"/>
    <w:rsid w:val="00F72CE4"/>
    <w:rsid w:val="00FB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2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2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jahani</dc:creator>
  <cp:keywords/>
  <dc:description/>
  <cp:lastModifiedBy>kavarizade</cp:lastModifiedBy>
  <cp:revision>3</cp:revision>
  <dcterms:created xsi:type="dcterms:W3CDTF">2017-10-30T06:47:00Z</dcterms:created>
  <dcterms:modified xsi:type="dcterms:W3CDTF">2018-01-02T07:13:00Z</dcterms:modified>
</cp:coreProperties>
</file>